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F2" w:rsidRPr="00167ECC" w:rsidRDefault="006977FC">
      <w:pPr>
        <w:rPr>
          <w:rFonts w:ascii="Schneidler BT" w:hAnsi="Schneidler BT"/>
        </w:rPr>
      </w:pPr>
      <w:r w:rsidRPr="00167ECC">
        <w:rPr>
          <w:rFonts w:ascii="Schneidler BT" w:hAnsi="Schneidler BT"/>
        </w:rPr>
        <w:t>Formulaire d’inscription « Rencontres de viole à Spa 2015 »</w:t>
      </w:r>
    </w:p>
    <w:p w:rsidR="006977FC" w:rsidRPr="00167ECC" w:rsidRDefault="006977FC">
      <w:pPr>
        <w:rPr>
          <w:rFonts w:ascii="Schneidler BT" w:hAnsi="Schneidler B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3118"/>
      </w:tblGrid>
      <w:tr w:rsidR="006977FC" w:rsidRPr="00167ECC" w:rsidTr="00167ECC">
        <w:tc>
          <w:tcPr>
            <w:tcW w:w="2547" w:type="dxa"/>
          </w:tcPr>
          <w:p w:rsidR="006977FC" w:rsidRPr="00167ECC" w:rsidRDefault="006977FC">
            <w:pPr>
              <w:rPr>
                <w:rFonts w:ascii="Schneidler BT" w:hAnsi="Schneidler BT"/>
              </w:rPr>
            </w:pPr>
            <w:r w:rsidRPr="00167ECC">
              <w:rPr>
                <w:rFonts w:ascii="Schneidler BT" w:hAnsi="Schneidler BT"/>
              </w:rPr>
              <w:t>Nom/Prénom</w:t>
            </w:r>
          </w:p>
        </w:tc>
        <w:tc>
          <w:tcPr>
            <w:tcW w:w="3118" w:type="dxa"/>
          </w:tcPr>
          <w:p w:rsidR="006977FC" w:rsidRPr="00167ECC" w:rsidRDefault="006977FC">
            <w:pPr>
              <w:rPr>
                <w:rFonts w:ascii="Schneidler BT" w:hAnsi="Schneidler BT"/>
              </w:rPr>
            </w:pPr>
          </w:p>
        </w:tc>
      </w:tr>
      <w:tr w:rsidR="006977FC" w:rsidRPr="00167ECC" w:rsidTr="00167ECC">
        <w:tc>
          <w:tcPr>
            <w:tcW w:w="2547" w:type="dxa"/>
          </w:tcPr>
          <w:p w:rsidR="006977FC" w:rsidRPr="00167ECC" w:rsidRDefault="006977FC">
            <w:pPr>
              <w:rPr>
                <w:rFonts w:ascii="Schneidler BT" w:hAnsi="Schneidler BT"/>
              </w:rPr>
            </w:pPr>
            <w:r w:rsidRPr="00167ECC">
              <w:rPr>
                <w:rFonts w:ascii="Schneidler BT" w:hAnsi="Schneidler BT"/>
              </w:rPr>
              <w:t>email</w:t>
            </w:r>
          </w:p>
        </w:tc>
        <w:tc>
          <w:tcPr>
            <w:tcW w:w="3118" w:type="dxa"/>
          </w:tcPr>
          <w:p w:rsidR="006977FC" w:rsidRPr="00167ECC" w:rsidRDefault="006977FC">
            <w:pPr>
              <w:rPr>
                <w:rFonts w:ascii="Schneidler BT" w:hAnsi="Schneidler BT"/>
              </w:rPr>
            </w:pPr>
          </w:p>
        </w:tc>
      </w:tr>
      <w:tr w:rsidR="006977FC" w:rsidRPr="00167ECC" w:rsidTr="00167ECC">
        <w:tc>
          <w:tcPr>
            <w:tcW w:w="2547" w:type="dxa"/>
          </w:tcPr>
          <w:p w:rsidR="006977FC" w:rsidRPr="00167ECC" w:rsidRDefault="006977FC">
            <w:pPr>
              <w:rPr>
                <w:rFonts w:ascii="Schneidler BT" w:hAnsi="Schneidler BT"/>
              </w:rPr>
            </w:pPr>
            <w:r w:rsidRPr="00167ECC">
              <w:rPr>
                <w:rFonts w:ascii="Schneidler BT" w:hAnsi="Schneidler BT"/>
              </w:rPr>
              <w:t>Rue / numéro</w:t>
            </w:r>
          </w:p>
        </w:tc>
        <w:tc>
          <w:tcPr>
            <w:tcW w:w="3118" w:type="dxa"/>
          </w:tcPr>
          <w:p w:rsidR="006977FC" w:rsidRPr="00167ECC" w:rsidRDefault="006977FC">
            <w:pPr>
              <w:rPr>
                <w:rFonts w:ascii="Schneidler BT" w:hAnsi="Schneidler BT"/>
              </w:rPr>
            </w:pPr>
          </w:p>
        </w:tc>
      </w:tr>
      <w:tr w:rsidR="006977FC" w:rsidRPr="00167ECC" w:rsidTr="00167ECC">
        <w:tc>
          <w:tcPr>
            <w:tcW w:w="2547" w:type="dxa"/>
          </w:tcPr>
          <w:p w:rsidR="006977FC" w:rsidRPr="00167ECC" w:rsidRDefault="006977FC">
            <w:pPr>
              <w:rPr>
                <w:rFonts w:ascii="Schneidler BT" w:hAnsi="Schneidler BT"/>
              </w:rPr>
            </w:pPr>
            <w:r w:rsidRPr="00167ECC">
              <w:rPr>
                <w:rFonts w:ascii="Schneidler BT" w:hAnsi="Schneidler BT"/>
              </w:rPr>
              <w:t>Ville + CP</w:t>
            </w:r>
          </w:p>
        </w:tc>
        <w:tc>
          <w:tcPr>
            <w:tcW w:w="3118" w:type="dxa"/>
          </w:tcPr>
          <w:p w:rsidR="006977FC" w:rsidRPr="00167ECC" w:rsidRDefault="006977FC">
            <w:pPr>
              <w:rPr>
                <w:rFonts w:ascii="Schneidler BT" w:hAnsi="Schneidler BT"/>
              </w:rPr>
            </w:pPr>
          </w:p>
        </w:tc>
      </w:tr>
      <w:tr w:rsidR="006977FC" w:rsidRPr="00167ECC" w:rsidTr="00167ECC">
        <w:tc>
          <w:tcPr>
            <w:tcW w:w="2547" w:type="dxa"/>
          </w:tcPr>
          <w:p w:rsidR="006977FC" w:rsidRPr="00167ECC" w:rsidRDefault="006977FC">
            <w:pPr>
              <w:rPr>
                <w:rFonts w:ascii="Schneidler BT" w:hAnsi="Schneidler BT"/>
              </w:rPr>
            </w:pPr>
            <w:r w:rsidRPr="00167ECC">
              <w:rPr>
                <w:rFonts w:ascii="Schneidler BT" w:hAnsi="Schneidler BT"/>
              </w:rPr>
              <w:t>Pays</w:t>
            </w:r>
          </w:p>
        </w:tc>
        <w:tc>
          <w:tcPr>
            <w:tcW w:w="3118" w:type="dxa"/>
          </w:tcPr>
          <w:p w:rsidR="006977FC" w:rsidRPr="00167ECC" w:rsidRDefault="006977FC">
            <w:pPr>
              <w:rPr>
                <w:rFonts w:ascii="Schneidler BT" w:hAnsi="Schneidler BT"/>
              </w:rPr>
            </w:pPr>
          </w:p>
        </w:tc>
      </w:tr>
      <w:tr w:rsidR="00DF7B80" w:rsidRPr="00167ECC" w:rsidTr="00167ECC">
        <w:tc>
          <w:tcPr>
            <w:tcW w:w="2547" w:type="dxa"/>
          </w:tcPr>
          <w:p w:rsidR="00DF7B80" w:rsidRPr="00167ECC" w:rsidRDefault="00DF7B80">
            <w:pPr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Téléphone</w:t>
            </w:r>
          </w:p>
        </w:tc>
        <w:tc>
          <w:tcPr>
            <w:tcW w:w="3118" w:type="dxa"/>
          </w:tcPr>
          <w:p w:rsidR="00DF7B80" w:rsidRPr="00167ECC" w:rsidRDefault="00DF7B80">
            <w:pPr>
              <w:rPr>
                <w:rFonts w:ascii="Schneidler BT" w:hAnsi="Schneidler BT"/>
              </w:rPr>
            </w:pPr>
          </w:p>
        </w:tc>
      </w:tr>
      <w:tr w:rsidR="006977FC" w:rsidRPr="00167ECC" w:rsidTr="00167ECC">
        <w:tc>
          <w:tcPr>
            <w:tcW w:w="2547" w:type="dxa"/>
          </w:tcPr>
          <w:p w:rsidR="006977FC" w:rsidRPr="00167ECC" w:rsidRDefault="006977FC">
            <w:pPr>
              <w:rPr>
                <w:rFonts w:ascii="Schneidler BT" w:hAnsi="Schneidler BT"/>
              </w:rPr>
            </w:pPr>
            <w:r w:rsidRPr="00167ECC">
              <w:rPr>
                <w:rFonts w:ascii="Schneidler BT" w:hAnsi="Schneidler BT"/>
              </w:rPr>
              <w:t>Instrument</w:t>
            </w:r>
          </w:p>
        </w:tc>
        <w:tc>
          <w:tcPr>
            <w:tcW w:w="3118" w:type="dxa"/>
          </w:tcPr>
          <w:p w:rsidR="006977FC" w:rsidRPr="00167ECC" w:rsidRDefault="006977FC">
            <w:pPr>
              <w:rPr>
                <w:rFonts w:ascii="Schneidler BT" w:hAnsi="Schneidler BT"/>
              </w:rPr>
            </w:pPr>
          </w:p>
        </w:tc>
      </w:tr>
      <w:tr w:rsidR="006977FC" w:rsidRPr="00167ECC" w:rsidTr="00167ECC">
        <w:tc>
          <w:tcPr>
            <w:tcW w:w="2547" w:type="dxa"/>
          </w:tcPr>
          <w:p w:rsidR="006977FC" w:rsidRPr="00167ECC" w:rsidRDefault="006977FC">
            <w:pPr>
              <w:rPr>
                <w:rFonts w:ascii="Schneidler BT" w:hAnsi="Schneidler BT"/>
              </w:rPr>
            </w:pPr>
            <w:r w:rsidRPr="00167ECC">
              <w:rPr>
                <w:rFonts w:ascii="Schneidler BT" w:hAnsi="Schneidler BT"/>
              </w:rPr>
              <w:t>Actif</w:t>
            </w:r>
            <w:r w:rsidR="00EB0EF7" w:rsidRPr="00167ECC">
              <w:rPr>
                <w:rFonts w:ascii="Schneidler BT" w:hAnsi="Schneidler BT"/>
              </w:rPr>
              <w:t xml:space="preserve">  250.00 </w:t>
            </w:r>
            <w:r w:rsidR="00EB0EF7" w:rsidRPr="00167ECC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3118" w:type="dxa"/>
          </w:tcPr>
          <w:p w:rsidR="006977FC" w:rsidRPr="00167ECC" w:rsidRDefault="00EB0EF7">
            <w:pPr>
              <w:rPr>
                <w:rFonts w:ascii="Schneidler BT" w:hAnsi="Schneidler BT"/>
              </w:rPr>
            </w:pPr>
            <w:r w:rsidRPr="00167ECC">
              <w:rPr>
                <w:rFonts w:ascii="Schneidler BT" w:hAnsi="Schneidler BT"/>
              </w:rPr>
              <w:t>OUI    NON</w:t>
            </w:r>
          </w:p>
        </w:tc>
      </w:tr>
      <w:tr w:rsidR="006977FC" w:rsidRPr="00167ECC" w:rsidTr="00167ECC">
        <w:tc>
          <w:tcPr>
            <w:tcW w:w="2547" w:type="dxa"/>
          </w:tcPr>
          <w:p w:rsidR="006977FC" w:rsidRPr="00167ECC" w:rsidRDefault="006977FC">
            <w:pPr>
              <w:rPr>
                <w:rFonts w:ascii="Schneidler BT" w:hAnsi="Schneidler BT"/>
              </w:rPr>
            </w:pPr>
            <w:r w:rsidRPr="00167ECC">
              <w:rPr>
                <w:rFonts w:ascii="Schneidler BT" w:hAnsi="Schneidler BT"/>
              </w:rPr>
              <w:t>Passif</w:t>
            </w:r>
            <w:r w:rsidR="00EB0EF7" w:rsidRPr="00167ECC">
              <w:rPr>
                <w:rFonts w:ascii="Schneidler BT" w:hAnsi="Schneidler BT"/>
              </w:rPr>
              <w:t xml:space="preserve">  100.00 </w:t>
            </w:r>
            <w:r w:rsidR="00EB0EF7" w:rsidRPr="00167ECC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3118" w:type="dxa"/>
          </w:tcPr>
          <w:p w:rsidR="006977FC" w:rsidRPr="00167ECC" w:rsidRDefault="00EB0EF7">
            <w:pPr>
              <w:rPr>
                <w:rFonts w:ascii="Schneidler BT" w:hAnsi="Schneidler BT"/>
              </w:rPr>
            </w:pPr>
            <w:r w:rsidRPr="00167ECC">
              <w:rPr>
                <w:rFonts w:ascii="Schneidler BT" w:hAnsi="Schneidler BT"/>
              </w:rPr>
              <w:t>OUI    NON</w:t>
            </w:r>
          </w:p>
        </w:tc>
      </w:tr>
      <w:tr w:rsidR="006977FC" w:rsidRPr="00167ECC" w:rsidTr="00167ECC">
        <w:tc>
          <w:tcPr>
            <w:tcW w:w="2547" w:type="dxa"/>
          </w:tcPr>
          <w:p w:rsidR="006977FC" w:rsidRPr="00167ECC" w:rsidRDefault="006977FC" w:rsidP="006977FC">
            <w:pPr>
              <w:rPr>
                <w:rFonts w:ascii="Schneidler BT" w:hAnsi="Schneidler BT"/>
              </w:rPr>
            </w:pPr>
            <w:r w:rsidRPr="00167ECC">
              <w:rPr>
                <w:rFonts w:ascii="Schneidler BT" w:hAnsi="Schneidler BT"/>
              </w:rPr>
              <w:t>Hébergement au CERAN</w:t>
            </w:r>
          </w:p>
          <w:p w:rsidR="00EB0EF7" w:rsidRPr="00167ECC" w:rsidRDefault="00EB0EF7" w:rsidP="00EB0EF7">
            <w:pPr>
              <w:rPr>
                <w:rFonts w:ascii="Schneidler BT" w:hAnsi="Schneidler BT"/>
              </w:rPr>
            </w:pPr>
            <w:r w:rsidRPr="00167ECC">
              <w:rPr>
                <w:rFonts w:ascii="Schneidler BT" w:hAnsi="Schneidler BT"/>
              </w:rPr>
              <w:t xml:space="preserve">225.00 </w:t>
            </w:r>
            <w:r w:rsidRPr="00167ECC">
              <w:rPr>
                <w:rFonts w:ascii="Times New Roman" w:hAnsi="Times New Roman" w:cs="Times New Roman"/>
              </w:rPr>
              <w:t>€</w:t>
            </w:r>
            <w:r w:rsidRPr="00167ECC">
              <w:rPr>
                <w:rFonts w:ascii="Schneidler BT" w:hAnsi="Schneidler BT"/>
              </w:rPr>
              <w:t xml:space="preserve"> </w:t>
            </w:r>
          </w:p>
        </w:tc>
        <w:tc>
          <w:tcPr>
            <w:tcW w:w="3118" w:type="dxa"/>
          </w:tcPr>
          <w:p w:rsidR="006977FC" w:rsidRPr="00167ECC" w:rsidRDefault="00EB0EF7">
            <w:pPr>
              <w:rPr>
                <w:rFonts w:ascii="Schneidler BT" w:hAnsi="Schneidler BT"/>
              </w:rPr>
            </w:pPr>
            <w:r w:rsidRPr="00167ECC">
              <w:rPr>
                <w:rFonts w:ascii="Schneidler BT" w:hAnsi="Schneidler BT"/>
              </w:rPr>
              <w:t>OUI    NON</w:t>
            </w:r>
          </w:p>
        </w:tc>
      </w:tr>
      <w:tr w:rsidR="00EB0EF7" w:rsidRPr="00167ECC" w:rsidTr="00167ECC">
        <w:tc>
          <w:tcPr>
            <w:tcW w:w="2547" w:type="dxa"/>
          </w:tcPr>
          <w:p w:rsidR="00EB0EF7" w:rsidRPr="00167ECC" w:rsidRDefault="00EB0EF7" w:rsidP="00EB0EF7">
            <w:pPr>
              <w:rPr>
                <w:rFonts w:ascii="Schneidler BT" w:hAnsi="Schneidler BT"/>
              </w:rPr>
            </w:pPr>
            <w:r w:rsidRPr="00167ECC">
              <w:rPr>
                <w:rFonts w:ascii="Schneidler BT" w:hAnsi="Schneidler BT"/>
              </w:rPr>
              <w:t>Hébergement au CERAN</w:t>
            </w:r>
          </w:p>
          <w:p w:rsidR="00EB0EF7" w:rsidRPr="00167ECC" w:rsidRDefault="00EB0EF7" w:rsidP="00EB0EF7">
            <w:pPr>
              <w:rPr>
                <w:rFonts w:ascii="Schneidler BT" w:hAnsi="Schneidler BT"/>
              </w:rPr>
            </w:pPr>
            <w:r w:rsidRPr="00167ECC">
              <w:rPr>
                <w:rFonts w:ascii="Schneidler BT" w:hAnsi="Schneidler BT"/>
              </w:rPr>
              <w:t xml:space="preserve">chambre single 375.00 </w:t>
            </w:r>
            <w:r w:rsidRPr="00167ECC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3118" w:type="dxa"/>
          </w:tcPr>
          <w:p w:rsidR="00EB0EF7" w:rsidRPr="00167ECC" w:rsidRDefault="00167ECC">
            <w:pPr>
              <w:rPr>
                <w:rFonts w:ascii="Schneidler BT" w:hAnsi="Schneidler BT"/>
              </w:rPr>
            </w:pPr>
            <w:r w:rsidRPr="00167ECC">
              <w:rPr>
                <w:rFonts w:ascii="Schneidler BT" w:hAnsi="Schneidler BT"/>
              </w:rPr>
              <w:t>OUI    NON</w:t>
            </w:r>
          </w:p>
        </w:tc>
      </w:tr>
      <w:tr w:rsidR="006977FC" w:rsidRPr="00167ECC" w:rsidTr="00167ECC">
        <w:tc>
          <w:tcPr>
            <w:tcW w:w="2547" w:type="dxa"/>
          </w:tcPr>
          <w:p w:rsidR="006977FC" w:rsidRPr="00167ECC" w:rsidRDefault="006977FC" w:rsidP="006977FC">
            <w:pPr>
              <w:rPr>
                <w:rFonts w:ascii="Schneidler BT" w:hAnsi="Schneidler BT"/>
              </w:rPr>
            </w:pPr>
            <w:r w:rsidRPr="00167ECC">
              <w:rPr>
                <w:rFonts w:ascii="Schneidler BT" w:hAnsi="Schneidler BT"/>
              </w:rPr>
              <w:t>Repas au CERAN</w:t>
            </w:r>
          </w:p>
          <w:p w:rsidR="00EB0EF7" w:rsidRPr="00167ECC" w:rsidRDefault="00EB0EF7" w:rsidP="006977FC">
            <w:pPr>
              <w:rPr>
                <w:rFonts w:ascii="Schneidler BT" w:hAnsi="Schneidler BT"/>
              </w:rPr>
            </w:pPr>
            <w:r w:rsidRPr="00167ECC">
              <w:rPr>
                <w:rFonts w:ascii="Schneidler BT" w:hAnsi="Schneidler BT"/>
              </w:rPr>
              <w:t xml:space="preserve">300.00 </w:t>
            </w:r>
            <w:r w:rsidRPr="00167ECC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3118" w:type="dxa"/>
          </w:tcPr>
          <w:p w:rsidR="006977FC" w:rsidRPr="00167ECC" w:rsidRDefault="00EB0EF7">
            <w:pPr>
              <w:rPr>
                <w:rFonts w:ascii="Schneidler BT" w:hAnsi="Schneidler BT"/>
              </w:rPr>
            </w:pPr>
            <w:r w:rsidRPr="00167ECC">
              <w:rPr>
                <w:rFonts w:ascii="Schneidler BT" w:hAnsi="Schneidler BT"/>
              </w:rPr>
              <w:t>OUI    NON</w:t>
            </w:r>
          </w:p>
        </w:tc>
      </w:tr>
    </w:tbl>
    <w:p w:rsidR="006977FC" w:rsidRPr="00167ECC" w:rsidRDefault="006977FC">
      <w:pPr>
        <w:rPr>
          <w:rFonts w:ascii="Schneidler BT" w:hAnsi="Schneidler BT"/>
        </w:rPr>
      </w:pPr>
    </w:p>
    <w:p w:rsidR="00EB0EF7" w:rsidRPr="00167ECC" w:rsidRDefault="00EB0EF7">
      <w:pPr>
        <w:rPr>
          <w:rFonts w:ascii="Schneidler BT" w:hAnsi="Schneidler BT"/>
        </w:rPr>
      </w:pPr>
      <w:r w:rsidRPr="00167ECC">
        <w:rPr>
          <w:rFonts w:ascii="Schneidler BT" w:hAnsi="Schneidler BT"/>
        </w:rPr>
        <w:t xml:space="preserve">Prise en compte de l’inscription dès la réception de 200.00 </w:t>
      </w:r>
      <w:r w:rsidRPr="00167ECC">
        <w:rPr>
          <w:rFonts w:ascii="Times New Roman" w:hAnsi="Times New Roman" w:cs="Times New Roman"/>
        </w:rPr>
        <w:t>€</w:t>
      </w:r>
      <w:r w:rsidRPr="00167ECC">
        <w:rPr>
          <w:rFonts w:ascii="Schneidler BT" w:hAnsi="Schneidler BT"/>
        </w:rPr>
        <w:t xml:space="preserve"> d’acompte sur le compte bancaire du </w:t>
      </w:r>
      <w:proofErr w:type="spellStart"/>
      <w:r w:rsidRPr="00167ECC">
        <w:rPr>
          <w:rFonts w:ascii="Schneidler BT" w:hAnsi="Schneidler BT"/>
        </w:rPr>
        <w:t>Ricercar</w:t>
      </w:r>
      <w:proofErr w:type="spellEnd"/>
      <w:r w:rsidRPr="00167ECC">
        <w:rPr>
          <w:rFonts w:ascii="Schneidler BT" w:hAnsi="Schneidler BT"/>
        </w:rPr>
        <w:t xml:space="preserve"> Consort </w:t>
      </w:r>
      <w:proofErr w:type="spellStart"/>
      <w:proofErr w:type="gramStart"/>
      <w:r w:rsidR="000A78C7">
        <w:rPr>
          <w:rFonts w:ascii="Schneidler BT" w:hAnsi="Schneidler BT"/>
        </w:rPr>
        <w:t>asbl</w:t>
      </w:r>
      <w:proofErr w:type="spellEnd"/>
      <w:r w:rsidR="00DF7B80">
        <w:rPr>
          <w:rFonts w:ascii="Schneidler BT" w:hAnsi="Schneidler BT"/>
        </w:rPr>
        <w:t xml:space="preserve"> .</w:t>
      </w:r>
      <w:proofErr w:type="gramEnd"/>
      <w:r w:rsidR="00DF7B80">
        <w:rPr>
          <w:rFonts w:ascii="Schneidler BT" w:hAnsi="Schneidler BT"/>
        </w:rPr>
        <w:t xml:space="preserve"> Merci de mettre votre nom et pré</w:t>
      </w:r>
      <w:bookmarkStart w:id="0" w:name="_GoBack"/>
      <w:bookmarkEnd w:id="0"/>
      <w:r w:rsidR="00DF7B80">
        <w:rPr>
          <w:rFonts w:ascii="Schneidler BT" w:hAnsi="Schneidler BT"/>
        </w:rPr>
        <w:t>nom en communication.</w:t>
      </w:r>
    </w:p>
    <w:p w:rsidR="00EB0EF7" w:rsidRPr="00167ECC" w:rsidRDefault="00EB0EF7" w:rsidP="00EB0EF7">
      <w:pPr>
        <w:ind w:right="990"/>
        <w:rPr>
          <w:rFonts w:ascii="Schneidler BT" w:hAnsi="Schneidler BT"/>
          <w:spacing w:val="12"/>
          <w:szCs w:val="20"/>
        </w:rPr>
      </w:pPr>
      <w:r w:rsidRPr="00167ECC">
        <w:rPr>
          <w:rFonts w:ascii="Schneidler BT" w:hAnsi="Schneidler BT"/>
          <w:spacing w:val="12"/>
          <w:szCs w:val="20"/>
        </w:rPr>
        <w:t>BNP Paribas Fortis</w:t>
      </w:r>
    </w:p>
    <w:p w:rsidR="00EB0EF7" w:rsidRPr="00167ECC" w:rsidRDefault="00EB0EF7" w:rsidP="00EB0EF7">
      <w:pPr>
        <w:ind w:right="990"/>
        <w:rPr>
          <w:rFonts w:ascii="Schneidler BT" w:hAnsi="Schneidler BT"/>
          <w:spacing w:val="12"/>
          <w:szCs w:val="20"/>
          <w:lang w:val="en-US"/>
        </w:rPr>
      </w:pPr>
      <w:r w:rsidRPr="00167ECC">
        <w:rPr>
          <w:rFonts w:ascii="Schneidler BT" w:hAnsi="Schneidler BT"/>
          <w:spacing w:val="12"/>
          <w:szCs w:val="20"/>
          <w:lang w:val="en-US"/>
        </w:rPr>
        <w:t>BIC GEBABEBB / IBAN BE84 0013 5173 9759</w:t>
      </w:r>
    </w:p>
    <w:p w:rsidR="00EB0EF7" w:rsidRPr="00167ECC" w:rsidRDefault="00EB0EF7" w:rsidP="00EB0EF7">
      <w:pPr>
        <w:ind w:right="990"/>
        <w:rPr>
          <w:rFonts w:ascii="Schneidler BT" w:hAnsi="Schneidler BT"/>
          <w:spacing w:val="12"/>
          <w:szCs w:val="20"/>
          <w:lang w:val="en-US"/>
        </w:rPr>
      </w:pPr>
      <w:proofErr w:type="spellStart"/>
      <w:r w:rsidRPr="00167ECC">
        <w:rPr>
          <w:rFonts w:ascii="Schneidler BT" w:hAnsi="Schneidler BT"/>
          <w:spacing w:val="12"/>
          <w:szCs w:val="20"/>
          <w:lang w:val="en-US"/>
        </w:rPr>
        <w:t>Solde</w:t>
      </w:r>
      <w:proofErr w:type="spellEnd"/>
      <w:r w:rsidRPr="00167ECC">
        <w:rPr>
          <w:rFonts w:ascii="Schneidler BT" w:hAnsi="Schneidler BT"/>
          <w:spacing w:val="12"/>
          <w:szCs w:val="20"/>
          <w:lang w:val="en-US"/>
        </w:rPr>
        <w:t xml:space="preserve"> payable pour le 10 </w:t>
      </w:r>
      <w:proofErr w:type="spellStart"/>
      <w:r w:rsidRPr="00167ECC">
        <w:rPr>
          <w:rFonts w:ascii="Schneidler BT" w:hAnsi="Schneidler BT"/>
          <w:spacing w:val="12"/>
          <w:szCs w:val="20"/>
          <w:lang w:val="en-US"/>
        </w:rPr>
        <w:t>septembre</w:t>
      </w:r>
      <w:proofErr w:type="spellEnd"/>
      <w:r w:rsidRPr="00167ECC">
        <w:rPr>
          <w:rFonts w:ascii="Schneidler BT" w:hAnsi="Schneidler BT"/>
          <w:spacing w:val="12"/>
          <w:szCs w:val="20"/>
          <w:lang w:val="en-US"/>
        </w:rPr>
        <w:t xml:space="preserve"> 2015.</w:t>
      </w:r>
    </w:p>
    <w:p w:rsidR="00EB0EF7" w:rsidRPr="00167ECC" w:rsidRDefault="00EB0EF7">
      <w:pPr>
        <w:rPr>
          <w:rFonts w:ascii="Schneidler BT" w:hAnsi="Schneidler BT"/>
        </w:rPr>
      </w:pPr>
    </w:p>
    <w:p w:rsidR="00167ECC" w:rsidRPr="00167ECC" w:rsidRDefault="00167ECC">
      <w:pPr>
        <w:rPr>
          <w:rFonts w:ascii="Schneidler BT" w:hAnsi="Schneidler BT"/>
        </w:rPr>
      </w:pPr>
    </w:p>
    <w:sectPr w:rsidR="00167ECC" w:rsidRPr="0016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hneidler BT">
    <w:panose1 w:val="020905020202060203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FC"/>
    <w:rsid w:val="000A78C7"/>
    <w:rsid w:val="00167ECC"/>
    <w:rsid w:val="006977FC"/>
    <w:rsid w:val="007D6DF2"/>
    <w:rsid w:val="00D2611F"/>
    <w:rsid w:val="00DF7B80"/>
    <w:rsid w:val="00E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D892D-8F2E-4F2B-9406-0A9C6FC8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PIERLOT</dc:creator>
  <cp:keywords/>
  <dc:description/>
  <cp:lastModifiedBy>Philippe PIERLOT</cp:lastModifiedBy>
  <cp:revision>5</cp:revision>
  <dcterms:created xsi:type="dcterms:W3CDTF">2015-08-03T12:36:00Z</dcterms:created>
  <dcterms:modified xsi:type="dcterms:W3CDTF">2015-08-03T19:50:00Z</dcterms:modified>
</cp:coreProperties>
</file>